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VIL DU DELTA I PROSJEKTET : </w:t>
      </w:r>
      <w:r w:rsidDel="00000000" w:rsidR="00000000" w:rsidRPr="00000000">
        <w:rPr>
          <w:rFonts w:ascii="Merriweather" w:cs="Merriweather" w:eastAsia="Merriweather" w:hAnsi="Merriweather"/>
          <w:b w:val="1"/>
          <w:sz w:val="28"/>
          <w:szCs w:val="28"/>
          <w:rtl w:val="0"/>
        </w:rPr>
        <w:t xml:space="preserve">JENTEGAMING OG FYSISK AKTIVITET - ET INKLUDERINGSPROSJEKT I IDRETTSLAG?</w:t>
      </w: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hd w:fill="deeaf6" w:val="clea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BAKGRUNNEN FOR PROSJEKTET</w:t>
      </w:r>
    </w:p>
    <w:p w:rsidR="00000000" w:rsidDel="00000000" w:rsidP="00000000" w:rsidRDefault="00000000" w:rsidRPr="00000000" w14:paraId="00000004">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Gaming og e-sport er en enormt populær fritidsaktivitet for barn og unge. Selv om det tradisjonelt har blitt antatt at gutter er de eneste som spiller, viser det seg gjennom Medietilsynets nyeste rapport at seks av ti jenter spiller dataspill regelmessig. Til tross for en tilsynelatende avtakende interesse blant jentene i denne aldersgruppen, har flere idrettslag med e-sport hatt suksess med gaming og e-sport for jenter. For at jentene skal ha en trygg arena og et godt tilbud i bredde-e-sporten så ønskes det fokus på etablering av permanente e-sporttilbud for jenter som ønsker å drive med bredde-e-sport. Prosjektet er fullfinansiert av </w:t>
      </w:r>
      <w:hyperlink r:id="rId6">
        <w:r w:rsidDel="00000000" w:rsidR="00000000" w:rsidRPr="00000000">
          <w:rPr>
            <w:rFonts w:ascii="Merriweather Light" w:cs="Merriweather Light" w:eastAsia="Merriweather Light" w:hAnsi="Merriweather Light"/>
            <w:color w:val="1155cc"/>
            <w:sz w:val="24"/>
            <w:szCs w:val="24"/>
            <w:u w:val="single"/>
            <w:rtl w:val="0"/>
          </w:rPr>
          <w:t xml:space="preserve">Lotteri- og Stiftelsestilsynet</w:t>
        </w:r>
      </w:hyperlink>
      <w:r w:rsidDel="00000000" w:rsidR="00000000" w:rsidRPr="00000000">
        <w:rPr>
          <w:rFonts w:ascii="Merriweather Light" w:cs="Merriweather Light" w:eastAsia="Merriweather Light" w:hAnsi="Merriweather Light"/>
          <w:sz w:val="24"/>
          <w:szCs w:val="24"/>
          <w:rtl w:val="0"/>
        </w:rPr>
        <w:t xml:space="preserve"> og har en total budsjettramme på 355.000 kroner. </w:t>
      </w:r>
      <w:r w:rsidDel="00000000" w:rsidR="00000000" w:rsidRPr="00000000">
        <w:rPr>
          <w:rtl w:val="0"/>
        </w:rPr>
      </w:r>
    </w:p>
    <w:p w:rsidR="00000000" w:rsidDel="00000000" w:rsidP="00000000" w:rsidRDefault="00000000" w:rsidRPr="00000000" w14:paraId="00000005">
      <w:pPr>
        <w:shd w:fill="deeaf6" w:val="clea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FORMÅLET MED PROSJEKTET OG HVORFOR DU BLIR SPURT</w:t>
      </w:r>
    </w:p>
    <w:p w:rsidR="00000000" w:rsidDel="00000000" w:rsidP="00000000" w:rsidRDefault="00000000" w:rsidRPr="00000000" w14:paraId="00000006">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Dette er en forespørsel til deg om du vil delta i prosjektet “Jentegaming og fysisk aktivitet - et inkluderingsprosjekt i idrettslag” i samarbeid med E-sportalliansen. Det overordnede formålet med prosjektet er å inkludere jenter i gaming- og e-sportmiljøet i idrettslag. Det ønskes også et permanent tilbud til jenter i bredde-e-sporten, for eksempel i form av en breddeserie, regelmessige turneringer eller fysiske cuper. Etter endt prosjekt håper vi at vi kan ha en oppskrift/manual på hvordan man iverksetter gode tiltak for jentegaming som kan deles med både klubber og andre interessenter. Målet med det er å redusere terskelen for både jentene og klubbene slik at vi får skapt mer aktivitet for denne målgruppen. Avslutningsvis er fysisk aktivitet en del av dette prosjektet, som innebærer at samtlige åpne dager skal inneholde en form for fysisk aktivitet for målgruppen.</w:t>
      </w:r>
    </w:p>
    <w:p w:rsidR="00000000" w:rsidDel="00000000" w:rsidP="00000000" w:rsidRDefault="00000000" w:rsidRPr="00000000" w14:paraId="00000007">
      <w:pPr>
        <w:spacing w:line="360" w:lineRule="auto"/>
        <w:rPr>
          <w:rFonts w:ascii="Merriweather Light" w:cs="Merriweather Light" w:eastAsia="Merriweather Light" w:hAnsi="Merriweather Light"/>
          <w:sz w:val="24"/>
          <w:szCs w:val="24"/>
        </w:rPr>
      </w:pPr>
      <w:r w:rsidDel="00000000" w:rsidR="00000000" w:rsidRPr="00000000">
        <w:rPr>
          <w:rtl w:val="0"/>
        </w:rPr>
      </w:r>
    </w:p>
    <w:p w:rsidR="00000000" w:rsidDel="00000000" w:rsidP="00000000" w:rsidRDefault="00000000" w:rsidRPr="00000000" w14:paraId="00000008">
      <w:pPr>
        <w:shd w:fill="deeaf6" w:val="clea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HVA INNEBÆRER DET Å DELTA I PROSJEKTET? </w:t>
      </w:r>
    </w:p>
    <w:p w:rsidR="00000000" w:rsidDel="00000000" w:rsidP="00000000" w:rsidRDefault="00000000" w:rsidRPr="00000000" w14:paraId="00000009">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Totalt fem (5) medlemsklubber kan bli prosjektpartner. Hver prosjektpartner (medlemsklubb) forplikter følgende:</w:t>
      </w:r>
    </w:p>
    <w:p w:rsidR="00000000" w:rsidDel="00000000" w:rsidP="00000000" w:rsidRDefault="00000000" w:rsidRPr="00000000" w14:paraId="0000000A">
      <w:pPr>
        <w:numPr>
          <w:ilvl w:val="0"/>
          <w:numId w:val="1"/>
        </w:numPr>
        <w:spacing w:line="360" w:lineRule="auto"/>
        <w:ind w:left="720" w:hanging="360"/>
        <w:rPr>
          <w:rFonts w:ascii="Merriweather Light" w:cs="Merriweather Light" w:eastAsia="Merriweather Light" w:hAnsi="Merriweather Light"/>
          <w:sz w:val="24"/>
          <w:szCs w:val="24"/>
          <w:u w:val="none"/>
        </w:rPr>
      </w:pPr>
      <w:r w:rsidDel="00000000" w:rsidR="00000000" w:rsidRPr="00000000">
        <w:rPr>
          <w:rFonts w:ascii="Merriweather Light" w:cs="Merriweather Light" w:eastAsia="Merriweather Light" w:hAnsi="Merriweather Light"/>
          <w:sz w:val="24"/>
          <w:szCs w:val="24"/>
          <w:rtl w:val="0"/>
        </w:rPr>
        <w:t xml:space="preserve">Arrangering av én åpen dag for jenter</w:t>
      </w:r>
    </w:p>
    <w:p w:rsidR="00000000" w:rsidDel="00000000" w:rsidP="00000000" w:rsidRDefault="00000000" w:rsidRPr="00000000" w14:paraId="0000000B">
      <w:pPr>
        <w:numPr>
          <w:ilvl w:val="0"/>
          <w:numId w:val="1"/>
        </w:numPr>
        <w:spacing w:line="360" w:lineRule="auto"/>
        <w:ind w:left="720" w:hanging="360"/>
        <w:rPr>
          <w:rFonts w:ascii="Merriweather Light" w:cs="Merriweather Light" w:eastAsia="Merriweather Light" w:hAnsi="Merriweather Light"/>
          <w:sz w:val="24"/>
          <w:szCs w:val="24"/>
          <w:u w:val="none"/>
        </w:rPr>
      </w:pPr>
      <w:r w:rsidDel="00000000" w:rsidR="00000000" w:rsidRPr="00000000">
        <w:rPr>
          <w:rFonts w:ascii="Merriweather Light" w:cs="Merriweather Light" w:eastAsia="Merriweather Light" w:hAnsi="Merriweather Light"/>
          <w:sz w:val="24"/>
          <w:szCs w:val="24"/>
          <w:rtl w:val="0"/>
        </w:rPr>
        <w:t xml:space="preserve">Arrangering av én online turnering for jenter</w:t>
      </w:r>
    </w:p>
    <w:p w:rsidR="00000000" w:rsidDel="00000000" w:rsidP="00000000" w:rsidRDefault="00000000" w:rsidRPr="00000000" w14:paraId="0000000C">
      <w:pPr>
        <w:numPr>
          <w:ilvl w:val="0"/>
          <w:numId w:val="1"/>
        </w:numPr>
        <w:spacing w:line="360" w:lineRule="auto"/>
        <w:ind w:left="720" w:hanging="360"/>
        <w:rPr>
          <w:rFonts w:ascii="Merriweather Light" w:cs="Merriweather Light" w:eastAsia="Merriweather Light" w:hAnsi="Merriweather Light"/>
          <w:sz w:val="24"/>
          <w:szCs w:val="24"/>
          <w:u w:val="none"/>
        </w:rPr>
      </w:pPr>
      <w:r w:rsidDel="00000000" w:rsidR="00000000" w:rsidRPr="00000000">
        <w:rPr>
          <w:rFonts w:ascii="Merriweather Light" w:cs="Merriweather Light" w:eastAsia="Merriweather Light" w:hAnsi="Merriweather Light"/>
          <w:sz w:val="24"/>
          <w:szCs w:val="24"/>
          <w:rtl w:val="0"/>
        </w:rPr>
        <w:t xml:space="preserve">Rapport innen tre måneder etter gjennomførte arrangementer</w:t>
      </w:r>
    </w:p>
    <w:p w:rsidR="00000000" w:rsidDel="00000000" w:rsidP="00000000" w:rsidRDefault="00000000" w:rsidRPr="00000000" w14:paraId="0000000D">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Arrangementet </w:t>
      </w:r>
      <w:r w:rsidDel="00000000" w:rsidR="00000000" w:rsidRPr="00000000">
        <w:rPr>
          <w:rFonts w:ascii="Merriweather Light" w:cs="Merriweather Light" w:eastAsia="Merriweather Light" w:hAnsi="Merriweather Light"/>
          <w:i w:val="1"/>
          <w:sz w:val="24"/>
          <w:szCs w:val="24"/>
          <w:rtl w:val="0"/>
        </w:rPr>
        <w:t xml:space="preserve">åpen dag</w:t>
      </w:r>
      <w:r w:rsidDel="00000000" w:rsidR="00000000" w:rsidRPr="00000000">
        <w:rPr>
          <w:rFonts w:ascii="Merriweather Light" w:cs="Merriweather Light" w:eastAsia="Merriweather Light" w:hAnsi="Merriweather Light"/>
          <w:sz w:val="24"/>
          <w:szCs w:val="24"/>
          <w:rtl w:val="0"/>
        </w:rPr>
        <w:t xml:space="preserve"> kan være åpent for andre deltakere/grupperinger, men aktivitetene skal være tilpasset målgruppen jenter. Klubben står selv ansvarlig for disponering av de økonomiske rammene til sin åpen dag. Det samme gjelder for arrangementet online turnering, klubben står her fritt til å velge hvilke(t) spill, hvor og når det skal konkurreres i. Det er viktig at det tas vare på alle bilag/fakturaer i tilfelle det blir gjort etterkontroll. Alle bilag/fakturaer skal oversendes til E-sportalliansen.</w:t>
      </w:r>
    </w:p>
    <w:p w:rsidR="00000000" w:rsidDel="00000000" w:rsidP="00000000" w:rsidRDefault="00000000" w:rsidRPr="00000000" w14:paraId="0000000E">
      <w:pPr>
        <w:shd w:fill="deeaf6" w:val="clea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KOMPENSASJON FOR PROSJEKTET</w:t>
      </w:r>
    </w:p>
    <w:p w:rsidR="00000000" w:rsidDel="00000000" w:rsidP="00000000" w:rsidRDefault="00000000" w:rsidRPr="00000000" w14:paraId="0000000F">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Hver prosjektpartner (medlemsklubb) får en budsjettramme på 35.000 kroner, som</w:t>
      </w:r>
      <w:r w:rsidDel="00000000" w:rsidR="00000000" w:rsidRPr="00000000">
        <w:rPr>
          <w:rFonts w:ascii="Merriweather Light" w:cs="Merriweather Light" w:eastAsia="Merriweather Light" w:hAnsi="Merriweather Light"/>
          <w:sz w:val="24"/>
          <w:szCs w:val="24"/>
          <w:rtl w:val="0"/>
        </w:rPr>
        <w:t xml:space="preserve"> skal fordeles på </w:t>
      </w:r>
      <w:r w:rsidDel="00000000" w:rsidR="00000000" w:rsidRPr="00000000">
        <w:rPr>
          <w:rFonts w:ascii="Merriweather Light" w:cs="Merriweather Light" w:eastAsia="Merriweather Light" w:hAnsi="Merriweather Light"/>
          <w:i w:val="1"/>
          <w:sz w:val="24"/>
          <w:szCs w:val="24"/>
          <w:rtl w:val="0"/>
        </w:rPr>
        <w:t xml:space="preserve">åpen dag</w:t>
      </w:r>
      <w:r w:rsidDel="00000000" w:rsidR="00000000" w:rsidRPr="00000000">
        <w:rPr>
          <w:rFonts w:ascii="Merriweather Light" w:cs="Merriweather Light" w:eastAsia="Merriweather Light" w:hAnsi="Merriweather Light"/>
          <w:sz w:val="24"/>
          <w:szCs w:val="24"/>
          <w:rtl w:val="0"/>
        </w:rPr>
        <w:t xml:space="preserve"> og </w:t>
      </w:r>
      <w:r w:rsidDel="00000000" w:rsidR="00000000" w:rsidRPr="00000000">
        <w:rPr>
          <w:rFonts w:ascii="Merriweather Light" w:cs="Merriweather Light" w:eastAsia="Merriweather Light" w:hAnsi="Merriweather Light"/>
          <w:i w:val="1"/>
          <w:sz w:val="24"/>
          <w:szCs w:val="24"/>
          <w:rtl w:val="0"/>
        </w:rPr>
        <w:t xml:space="preserve">online turnering</w:t>
      </w:r>
      <w:r w:rsidDel="00000000" w:rsidR="00000000" w:rsidRPr="00000000">
        <w:rPr>
          <w:rFonts w:ascii="Merriweather Light" w:cs="Merriweather Light" w:eastAsia="Merriweather Light" w:hAnsi="Merriweather Light"/>
          <w:sz w:val="24"/>
          <w:szCs w:val="24"/>
          <w:rtl w:val="0"/>
        </w:rPr>
        <w:t xml:space="preserve">.  Det er budsjettert kroner 30.000,- til åpen dag, og kroner 5.000,- til online turnering. </w:t>
      </w:r>
    </w:p>
    <w:p w:rsidR="00000000" w:rsidDel="00000000" w:rsidP="00000000" w:rsidRDefault="00000000" w:rsidRPr="00000000" w14:paraId="00000010">
      <w:pPr>
        <w:shd w:fill="deeaf6" w:val="clea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KRAV TIL GJENNOMFØRING</w:t>
      </w:r>
    </w:p>
    <w:p w:rsidR="00000000" w:rsidDel="00000000" w:rsidP="00000000" w:rsidRDefault="00000000" w:rsidRPr="00000000" w14:paraId="00000011">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Følgende punkter </w:t>
      </w:r>
      <w:r w:rsidDel="00000000" w:rsidR="00000000" w:rsidRPr="00000000">
        <w:rPr>
          <w:rFonts w:ascii="Merriweather Light" w:cs="Merriweather Light" w:eastAsia="Merriweather Light" w:hAnsi="Merriweather Light"/>
          <w:sz w:val="24"/>
          <w:szCs w:val="24"/>
          <w:rtl w:val="0"/>
        </w:rPr>
        <w:t xml:space="preserve">skal </w:t>
      </w:r>
      <w:r w:rsidDel="00000000" w:rsidR="00000000" w:rsidRPr="00000000">
        <w:rPr>
          <w:rFonts w:ascii="Merriweather Light" w:cs="Merriweather Light" w:eastAsia="Merriweather Light" w:hAnsi="Merriweather Light"/>
          <w:sz w:val="24"/>
          <w:szCs w:val="24"/>
          <w:rtl w:val="0"/>
        </w:rPr>
        <w:t xml:space="preserve">inkluderes i gjennomføringen </w:t>
      </w:r>
      <w:r w:rsidDel="00000000" w:rsidR="00000000" w:rsidRPr="00000000">
        <w:rPr>
          <w:rFonts w:ascii="Merriweather Light" w:cs="Merriweather Light" w:eastAsia="Merriweather Light" w:hAnsi="Merriweather Light"/>
          <w:i w:val="1"/>
          <w:sz w:val="24"/>
          <w:szCs w:val="24"/>
          <w:rtl w:val="0"/>
        </w:rPr>
        <w:t xml:space="preserve">åpen dag</w:t>
      </w:r>
      <w:r w:rsidDel="00000000" w:rsidR="00000000" w:rsidRPr="00000000">
        <w:rPr>
          <w:rFonts w:ascii="Merriweather Light" w:cs="Merriweather Light" w:eastAsia="Merriweather Light" w:hAnsi="Merriweather Light"/>
          <w:sz w:val="24"/>
          <w:szCs w:val="24"/>
          <w:rtl w:val="0"/>
        </w:rPr>
        <w:t xml:space="preserve">: innleie av ekstra utstyr som trengs til fysisk aktivitet eller e-sport (f.eks. streaming eller annet lyd- og lysutstyr), utgifter til lokalet (f.eks. utvidelse eller utvask), mat og drikke. Fysisk aktivitet skal være et viktig element i gjennomføringen av arrangementet. Arrangementet skal gjennomføres innen 11. September 2023.</w:t>
      </w:r>
    </w:p>
    <w:p w:rsidR="00000000" w:rsidDel="00000000" w:rsidP="00000000" w:rsidRDefault="00000000" w:rsidRPr="00000000" w14:paraId="00000012">
      <w:pPr>
        <w:spacing w:line="360" w:lineRule="auto"/>
        <w:rPr>
          <w:rFonts w:ascii="Merriweather Light" w:cs="Merriweather Light" w:eastAsia="Merriweather Light" w:hAnsi="Merriweather Light"/>
          <w:sz w:val="24"/>
          <w:szCs w:val="24"/>
        </w:rPr>
      </w:pPr>
      <w:r w:rsidDel="00000000" w:rsidR="00000000" w:rsidRPr="00000000">
        <w:rPr>
          <w:rtl w:val="0"/>
        </w:rPr>
      </w:r>
    </w:p>
    <w:p w:rsidR="00000000" w:rsidDel="00000000" w:rsidP="00000000" w:rsidRDefault="00000000" w:rsidRPr="00000000" w14:paraId="00000013">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Følgende punkter skal inkluderes i gjennomføringen av </w:t>
      </w:r>
      <w:r w:rsidDel="00000000" w:rsidR="00000000" w:rsidRPr="00000000">
        <w:rPr>
          <w:rFonts w:ascii="Merriweather Light" w:cs="Merriweather Light" w:eastAsia="Merriweather Light" w:hAnsi="Merriweather Light"/>
          <w:i w:val="1"/>
          <w:sz w:val="24"/>
          <w:szCs w:val="24"/>
          <w:rtl w:val="0"/>
        </w:rPr>
        <w:t xml:space="preserve">online turnering</w:t>
      </w:r>
      <w:r w:rsidDel="00000000" w:rsidR="00000000" w:rsidRPr="00000000">
        <w:rPr>
          <w:rFonts w:ascii="Merriweather Light" w:cs="Merriweather Light" w:eastAsia="Merriweather Light" w:hAnsi="Merriweather Light"/>
          <w:sz w:val="24"/>
          <w:szCs w:val="24"/>
          <w:rtl w:val="0"/>
        </w:rPr>
        <w:t xml:space="preserve">: gjennomføring/administrasjon av turneringen og eventuelle premier.</w:t>
      </w:r>
    </w:p>
    <w:p w:rsidR="00000000" w:rsidDel="00000000" w:rsidP="00000000" w:rsidRDefault="00000000" w:rsidRPr="00000000" w14:paraId="00000014">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Utover disse punktene står prosjektpartner fritt til å bestemme varighet og innhold for arrangementet. Overskudd av midler tilbakebetales ikke, men skal dekke administrasjonskostnader i forbindelse med arrangementet.</w:t>
      </w:r>
    </w:p>
    <w:p w:rsidR="00000000" w:rsidDel="00000000" w:rsidP="00000000" w:rsidRDefault="00000000" w:rsidRPr="00000000" w14:paraId="00000015">
      <w:pPr>
        <w:spacing w:line="360" w:lineRule="auto"/>
        <w:rPr>
          <w:rFonts w:ascii="Merriweather Light" w:cs="Merriweather Light" w:eastAsia="Merriweather Light" w:hAnsi="Merriweather Light"/>
          <w:sz w:val="24"/>
          <w:szCs w:val="24"/>
        </w:rPr>
      </w:pPr>
      <w:r w:rsidDel="00000000" w:rsidR="00000000" w:rsidRPr="00000000">
        <w:rPr>
          <w:rtl w:val="0"/>
        </w:rPr>
      </w:r>
    </w:p>
    <w:p w:rsidR="00000000" w:rsidDel="00000000" w:rsidP="00000000" w:rsidRDefault="00000000" w:rsidRPr="00000000" w14:paraId="00000016">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I markedsføringen av åpen dag og online turnering skal det fremkomme tydelig at det er jenter som er hovedmålgruppen for tiltaket. Allikevel kan det, hvis medlemsklubben selv ønsker, være et arrangement som er åpent for andre. Avslutningsvis skal det leveres en rapport på inntil 1000 ord om gjennomføring av åpen dag og online turnering. Denne rapporten skal leveres innen tre måneder etter gjennomføring. Rapporten inneholder bilder/video fra arrangementet, oversikt over antall jenter og andre deltakere inkludert i prosjektet, kort presentasjon om gjennomføring av arrangementene og en evaluering av prosjektet.</w:t>
      </w:r>
    </w:p>
    <w:p w:rsidR="00000000" w:rsidDel="00000000" w:rsidP="00000000" w:rsidRDefault="00000000" w:rsidRPr="00000000" w14:paraId="00000017">
      <w:pPr>
        <w:spacing w:line="360" w:lineRule="auto"/>
        <w:rPr>
          <w:rFonts w:ascii="Merriweather Light" w:cs="Merriweather Light" w:eastAsia="Merriweather Light" w:hAnsi="Merriweather Light"/>
          <w:sz w:val="24"/>
          <w:szCs w:val="24"/>
        </w:rPr>
      </w:pPr>
      <w:r w:rsidDel="00000000" w:rsidR="00000000" w:rsidRPr="00000000">
        <w:rPr>
          <w:rtl w:val="0"/>
        </w:rPr>
      </w:r>
    </w:p>
    <w:p w:rsidR="00000000" w:rsidDel="00000000" w:rsidP="00000000" w:rsidRDefault="00000000" w:rsidRPr="00000000" w14:paraId="00000018">
      <w:pPr>
        <w:shd w:fill="deeaf6" w:val="clea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MULIGE FORDELER OG ULEMPER</w:t>
      </w:r>
    </w:p>
    <w:p w:rsidR="00000000" w:rsidDel="00000000" w:rsidP="00000000" w:rsidRDefault="00000000" w:rsidRPr="00000000" w14:paraId="00000019">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u w:val="single"/>
          <w:rtl w:val="0"/>
        </w:rPr>
        <w:t xml:space="preserve">Mulige fordeler:</w:t>
      </w:r>
      <w:r w:rsidDel="00000000" w:rsidR="00000000" w:rsidRPr="00000000">
        <w:rPr>
          <w:rFonts w:ascii="Merriweather Light" w:cs="Merriweather Light" w:eastAsia="Merriweather Light" w:hAnsi="Merriweather Light"/>
          <w:sz w:val="24"/>
          <w:szCs w:val="24"/>
          <w:rtl w:val="0"/>
        </w:rPr>
        <w:t xml:space="preserve"> Hver prosjektpartner får tildelt en økonomisk kompensasjon på totalt 35.000,- i prosjektet. Medlemsklubben får gjennom prosjektet eksponering og mer aktivitet i sin klubb. Deltakelse gir også god erfaring i gjennomføring av arrangementer og derav mer kompetanse til sin e-sportsatsning.</w:t>
      </w:r>
    </w:p>
    <w:p w:rsidR="00000000" w:rsidDel="00000000" w:rsidP="00000000" w:rsidRDefault="00000000" w:rsidRPr="00000000" w14:paraId="0000001A">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u w:val="single"/>
          <w:rtl w:val="0"/>
        </w:rPr>
        <w:t xml:space="preserve">Mulige ulemper:</w:t>
      </w:r>
      <w:r w:rsidDel="00000000" w:rsidR="00000000" w:rsidRPr="00000000">
        <w:rPr>
          <w:rFonts w:ascii="Merriweather Light" w:cs="Merriweather Light" w:eastAsia="Merriweather Light" w:hAnsi="Merriweather Light"/>
          <w:sz w:val="24"/>
          <w:szCs w:val="24"/>
          <w:rtl w:val="0"/>
        </w:rPr>
        <w:t xml:space="preserve"> Det vil kreve en del innsats fra medlemsklubben i dette prosjektet, selv om dette delvis vil kompenseres gjennom den økonomiske tildelingen i prosjektet.</w:t>
      </w:r>
    </w:p>
    <w:p w:rsidR="00000000" w:rsidDel="00000000" w:rsidP="00000000" w:rsidRDefault="00000000" w:rsidRPr="00000000" w14:paraId="0000001B">
      <w:pPr>
        <w:shd w:fill="deeaf6" w:val="clea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KONTAKTOPPLYSNINGER</w:t>
      </w:r>
    </w:p>
    <w:p w:rsidR="00000000" w:rsidDel="00000000" w:rsidP="00000000" w:rsidRDefault="00000000" w:rsidRPr="00000000" w14:paraId="0000001C">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Dersom du har spørsmål til prosjektet, ta kontakt med prosjektleder André Baumann, +47 98 08 85 66, andre@esportalliansen.no.</w:t>
      </w:r>
    </w:p>
    <w:p w:rsidR="00000000" w:rsidDel="00000000" w:rsidP="00000000" w:rsidRDefault="00000000" w:rsidRPr="00000000" w14:paraId="0000001D">
      <w:pPr>
        <w:spacing w:line="360" w:lineRule="auto"/>
        <w:rPr>
          <w:rFonts w:ascii="Merriweather Light" w:cs="Merriweather Light" w:eastAsia="Merriweather Light" w:hAnsi="Merriweather Light"/>
          <w:sz w:val="24"/>
          <w:szCs w:val="24"/>
        </w:rPr>
      </w:pPr>
      <w:r w:rsidDel="00000000" w:rsidR="00000000" w:rsidRPr="00000000">
        <w:rPr>
          <w:rtl w:val="0"/>
        </w:rPr>
      </w:r>
    </w:p>
    <w:p w:rsidR="00000000" w:rsidDel="00000000" w:rsidP="00000000" w:rsidRDefault="00000000" w:rsidRPr="00000000" w14:paraId="0000001E">
      <w:pPr>
        <w:spacing w:line="360" w:lineRule="auto"/>
        <w:rPr>
          <w:rFonts w:ascii="Merriweather Light" w:cs="Merriweather Light" w:eastAsia="Merriweather Light" w:hAnsi="Merriweather Light"/>
          <w:sz w:val="24"/>
          <w:szCs w:val="24"/>
        </w:rPr>
      </w:pPr>
      <w:r w:rsidDel="00000000" w:rsidR="00000000" w:rsidRPr="00000000">
        <w:rPr>
          <w:rtl w:val="0"/>
        </w:rPr>
      </w:r>
    </w:p>
    <w:p w:rsidR="00000000" w:rsidDel="00000000" w:rsidP="00000000" w:rsidRDefault="00000000" w:rsidRPr="00000000" w14:paraId="0000001F">
      <w:pPr>
        <w:spacing w:line="360" w:lineRule="auto"/>
        <w:rPr>
          <w:rFonts w:ascii="Merriweather Light" w:cs="Merriweather Light" w:eastAsia="Merriweather Light" w:hAnsi="Merriweather Light"/>
          <w:sz w:val="24"/>
          <w:szCs w:val="24"/>
        </w:rPr>
      </w:pPr>
      <w:r w:rsidDel="00000000" w:rsidR="00000000" w:rsidRPr="00000000">
        <w:rPr>
          <w:rtl w:val="0"/>
        </w:rPr>
      </w:r>
    </w:p>
    <w:p w:rsidR="00000000" w:rsidDel="00000000" w:rsidP="00000000" w:rsidRDefault="00000000" w:rsidRPr="00000000" w14:paraId="00000020">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Jeg har mottatt informasjon om prosjektet «E-sport i breddeidrettslag» og samtykker til å delta i prosjektet: </w:t>
      </w:r>
    </w:p>
    <w:p w:rsidR="00000000" w:rsidDel="00000000" w:rsidP="00000000" w:rsidRDefault="00000000" w:rsidRPr="00000000" w14:paraId="00000021">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 </w:t>
      </w:r>
    </w:p>
    <w:p w:rsidR="00000000" w:rsidDel="00000000" w:rsidP="00000000" w:rsidRDefault="00000000" w:rsidRPr="00000000" w14:paraId="00000022">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 </w:t>
      </w:r>
    </w:p>
    <w:p w:rsidR="00000000" w:rsidDel="00000000" w:rsidP="00000000" w:rsidRDefault="00000000" w:rsidRPr="00000000" w14:paraId="00000023">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 </w:t>
      </w:r>
    </w:p>
    <w:p w:rsidR="00000000" w:rsidDel="00000000" w:rsidP="00000000" w:rsidRDefault="00000000" w:rsidRPr="00000000" w14:paraId="00000024">
      <w:pPr>
        <w:spacing w:line="360" w:lineRule="auto"/>
        <w:rPr>
          <w:rFonts w:ascii="Merriweather Light" w:cs="Merriweather Light" w:eastAsia="Merriweather Light" w:hAnsi="Merriweather Light"/>
          <w:sz w:val="24"/>
          <w:szCs w:val="24"/>
        </w:rPr>
      </w:pPr>
      <w:r w:rsidDel="00000000" w:rsidR="00000000" w:rsidRPr="00000000">
        <w:rPr>
          <w:rFonts w:ascii="Merriweather Light" w:cs="Merriweather Light" w:eastAsia="Merriweather Light" w:hAnsi="Merriweather Light"/>
          <w:sz w:val="24"/>
          <w:szCs w:val="24"/>
          <w:rtl w:val="0"/>
        </w:rPr>
        <w:t xml:space="preserve">(Signert av prosjektdeltaker, dato) </w:t>
      </w:r>
    </w:p>
    <w:p w:rsidR="00000000" w:rsidDel="00000000" w:rsidP="00000000" w:rsidRDefault="00000000" w:rsidRPr="00000000" w14:paraId="00000025">
      <w:pPr>
        <w:spacing w:line="360" w:lineRule="auto"/>
        <w:rPr>
          <w:rFonts w:ascii="Merriweather Light" w:cs="Merriweather Light" w:eastAsia="Merriweather Light" w:hAnsi="Merriweather Light"/>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5762625</wp:posOffset>
          </wp:positionH>
          <wp:positionV relativeFrom="paragraph">
            <wp:posOffset>-342899</wp:posOffset>
          </wp:positionV>
          <wp:extent cx="909638" cy="9096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34265" l="-34265" r="0" t="0"/>
                  <a:stretch>
                    <a:fillRect/>
                  </a:stretch>
                </pic:blipFill>
                <pic:spPr>
                  <a:xfrm>
                    <a:off x="0" y="0"/>
                    <a:ext cx="909638" cy="909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ttstift.no/"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Light-regular.ttf"/><Relationship Id="rId2" Type="http://schemas.openxmlformats.org/officeDocument/2006/relationships/font" Target="fonts/MerriweatherLight-bold.ttf"/><Relationship Id="rId3" Type="http://schemas.openxmlformats.org/officeDocument/2006/relationships/font" Target="fonts/MerriweatherLight-italic.ttf"/><Relationship Id="rId4" Type="http://schemas.openxmlformats.org/officeDocument/2006/relationships/font" Target="fonts/MerriweatherLight-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